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037" w:rsidRPr="00C06157" w:rsidRDefault="003A6037">
      <w:r>
        <w:rPr>
          <w:lang w:val="en-US"/>
        </w:rPr>
        <w:t>LOMARS</w:t>
      </w:r>
      <w:r w:rsidRPr="00C06157">
        <w:t xml:space="preserve"> – </w:t>
      </w:r>
      <w:r w:rsidR="00C06157" w:rsidRPr="00C07EFD">
        <w:rPr>
          <w:sz w:val="28"/>
          <w:szCs w:val="28"/>
        </w:rPr>
        <w:t>Синдром Лопеса-Масиэля-Родана</w:t>
      </w:r>
      <w:r>
        <w:t xml:space="preserve"> </w:t>
      </w:r>
      <w:r w:rsidR="00C06157" w:rsidRPr="00C06157">
        <w:t>(</w:t>
      </w:r>
      <w:r>
        <w:t>ЛОМАР</w:t>
      </w:r>
      <w:r w:rsidR="00C06157" w:rsidRPr="00C0615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A6037" w:rsidRPr="00C0615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GB"/>
              </w:rPr>
            </w:pPr>
            <w:r w:rsidRPr="003A6037">
              <w:rPr>
                <w:rFonts w:eastAsiaTheme="minorEastAsia"/>
                <w:lang w:val="en-GB"/>
              </w:rPr>
              <w:t>Life and Health Sciences Research Institute (ICVS)</w:t>
            </w:r>
          </w:p>
        </w:tc>
        <w:tc>
          <w:tcPr>
            <w:tcW w:w="4670" w:type="dxa"/>
          </w:tcPr>
          <w:p w:rsidR="003A6037" w:rsidRPr="003A6037" w:rsidRDefault="003A6037">
            <w:r>
              <w:t xml:space="preserve">НИИ наук о жизни и здоровье 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GB"/>
              </w:rPr>
            </w:pPr>
            <w:r w:rsidRPr="003A6037">
              <w:rPr>
                <w:rFonts w:eastAsiaTheme="minorEastAsia"/>
                <w:lang w:val="en-GB"/>
              </w:rPr>
              <w:t>School of Health Sciences</w:t>
            </w:r>
          </w:p>
        </w:tc>
        <w:tc>
          <w:tcPr>
            <w:tcW w:w="4670" w:type="dxa"/>
          </w:tcPr>
          <w:p w:rsidR="003A6037" w:rsidRPr="003A6037" w:rsidRDefault="003A6037">
            <w:r>
              <w:t>Факультет наук о здоровье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GB"/>
              </w:rPr>
            </w:pPr>
            <w:r w:rsidRPr="003A6037">
              <w:rPr>
                <w:rFonts w:eastAsiaTheme="minorEastAsia"/>
                <w:lang w:val="en-GB"/>
              </w:rPr>
              <w:t>University of Minho</w:t>
            </w:r>
          </w:p>
        </w:tc>
        <w:tc>
          <w:tcPr>
            <w:tcW w:w="4670" w:type="dxa"/>
          </w:tcPr>
          <w:p w:rsidR="003A6037" w:rsidRPr="003A6037" w:rsidRDefault="003A6037">
            <w:r>
              <w:t>Университет Минью</w:t>
            </w:r>
          </w:p>
        </w:tc>
      </w:tr>
      <w:tr w:rsidR="003A6037" w:rsidRPr="00C0615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ICVS/3B’s—PT Government Associate Laboratory</w:t>
            </w:r>
          </w:p>
        </w:tc>
        <w:tc>
          <w:tcPr>
            <w:tcW w:w="4670" w:type="dxa"/>
          </w:tcPr>
          <w:p w:rsidR="00C06157" w:rsidRDefault="00C06157" w:rsidP="00C06157">
            <w:r>
              <w:t>Государственная</w:t>
            </w:r>
            <w:r w:rsidRPr="00C06157">
              <w:t xml:space="preserve"> </w:t>
            </w:r>
            <w:r>
              <w:t>ассоциированная</w:t>
            </w:r>
            <w:r w:rsidRPr="00C06157">
              <w:t xml:space="preserve"> </w:t>
            </w:r>
            <w:r>
              <w:t>лаботатория</w:t>
            </w:r>
            <w:r w:rsidRPr="00C06157">
              <w:t xml:space="preserve"> </w:t>
            </w:r>
            <w:r>
              <w:t>НИИ</w:t>
            </w:r>
            <w:r w:rsidRPr="00C06157">
              <w:t xml:space="preserve"> </w:t>
            </w:r>
            <w:r>
              <w:t>наук</w:t>
            </w:r>
            <w:r w:rsidRPr="00C06157">
              <w:t xml:space="preserve"> </w:t>
            </w:r>
            <w:r>
              <w:t>о</w:t>
            </w:r>
            <w:r w:rsidRPr="00C06157">
              <w:t xml:space="preserve"> </w:t>
            </w:r>
            <w:r>
              <w:t>жизни и здоровья и исследовательской группы «</w:t>
            </w:r>
            <w:r w:rsidRPr="00C06157">
              <w:t>3</w:t>
            </w:r>
            <w:r>
              <w:t>Б»</w:t>
            </w:r>
          </w:p>
          <w:p w:rsidR="00C06157" w:rsidRPr="00C06157" w:rsidRDefault="00C06157" w:rsidP="00C06157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</w:pPr>
            <w:r w:rsidRPr="00C06157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Bs</w:t>
            </w:r>
            <w:proofErr w:type="spellEnd"/>
            <w:r w:rsidRPr="00C06157">
              <w:rPr>
                <w:lang w:val="en-US"/>
              </w:rPr>
              <w:t xml:space="preserve"> = </w:t>
            </w:r>
            <w:r w:rsidRPr="00C0615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Biomaterials, Biodegradables and Biomimetics)</w:t>
            </w:r>
          </w:p>
          <w:p w:rsidR="003A6037" w:rsidRPr="00C06157" w:rsidRDefault="00C06157">
            <w:r>
              <w:t>(</w:t>
            </w:r>
            <w:r w:rsidRPr="00C06157">
              <w:rPr>
                <w:i/>
              </w:rPr>
              <w:t>Перевод вольный – О.К.</w:t>
            </w:r>
            <w:r w:rsidRPr="00C06157">
              <w:t>)</w:t>
            </w:r>
          </w:p>
        </w:tc>
      </w:tr>
      <w:tr w:rsidR="003A6037" w:rsidRPr="00C0615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US"/>
              </w:rPr>
            </w:pPr>
            <w:r w:rsidRPr="003A6037">
              <w:rPr>
                <w:lang w:val="en-GB"/>
              </w:rPr>
              <w:t>P</w:t>
            </w:r>
            <w:r w:rsidRPr="003A6037">
              <w:rPr>
                <w:rFonts w:eastAsiaTheme="minorEastAsia"/>
                <w:lang w:val="en-GB"/>
              </w:rPr>
              <w:t>utative</w:t>
            </w:r>
            <w:r>
              <w:rPr>
                <w:lang w:val="en-GB"/>
              </w:rPr>
              <w:t xml:space="preserve"> </w:t>
            </w:r>
            <w:r w:rsidRPr="003A6037">
              <w:rPr>
                <w:rFonts w:eastAsiaTheme="minorEastAsia"/>
                <w:lang w:val="en-GB"/>
              </w:rPr>
              <w:t>compound heterozygous mutation</w:t>
            </w:r>
          </w:p>
        </w:tc>
        <w:tc>
          <w:tcPr>
            <w:tcW w:w="4670" w:type="dxa"/>
          </w:tcPr>
          <w:p w:rsidR="003A6037" w:rsidRPr="00C06157" w:rsidRDefault="00C06157">
            <w:r w:rsidRPr="00C07EFD">
              <w:rPr>
                <w:sz w:val="28"/>
                <w:szCs w:val="28"/>
              </w:rPr>
              <w:t>предполагаемые мутации в компаунд-гетерозиготном состоянии</w:t>
            </w:r>
          </w:p>
        </w:tc>
      </w:tr>
      <w:tr w:rsidR="003A6037" w:rsidRPr="00C0615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US"/>
              </w:rPr>
            </w:pPr>
            <w:r w:rsidRPr="003A6037">
              <w:rPr>
                <w:rFonts w:eastAsiaTheme="minorEastAsia"/>
                <w:i/>
                <w:iCs/>
                <w:lang w:val="en-GB"/>
              </w:rPr>
              <w:t xml:space="preserve">HTT </w:t>
            </w:r>
            <w:r w:rsidRPr="003A6037">
              <w:rPr>
                <w:rFonts w:eastAsiaTheme="minorEastAsia"/>
                <w:lang w:val="en-GB"/>
              </w:rPr>
              <w:t>gen</w:t>
            </w:r>
            <w:r>
              <w:rPr>
                <w:lang w:val="en-US"/>
              </w:rPr>
              <w:t xml:space="preserve">e, </w:t>
            </w:r>
            <w:r w:rsidRPr="003A6037">
              <w:rPr>
                <w:rFonts w:eastAsiaTheme="minorEastAsia"/>
                <w:lang w:val="en-GB"/>
              </w:rPr>
              <w:t>huntingtin</w:t>
            </w:r>
          </w:p>
        </w:tc>
        <w:tc>
          <w:tcPr>
            <w:tcW w:w="4670" w:type="dxa"/>
          </w:tcPr>
          <w:p w:rsidR="003A6037" w:rsidRPr="00C06157" w:rsidRDefault="00C06157">
            <w:r>
              <w:t xml:space="preserve">Ген </w:t>
            </w:r>
            <w:r>
              <w:rPr>
                <w:lang w:val="en-US"/>
              </w:rPr>
              <w:t>HTT</w:t>
            </w:r>
            <w:r w:rsidRPr="00C06157">
              <w:t xml:space="preserve">, </w:t>
            </w:r>
            <w:r>
              <w:t>кодирует белок гентиндин / хантингтин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short arm of chromosome</w:t>
            </w:r>
          </w:p>
        </w:tc>
        <w:tc>
          <w:tcPr>
            <w:tcW w:w="4670" w:type="dxa"/>
          </w:tcPr>
          <w:p w:rsidR="003A6037" w:rsidRPr="00C06157" w:rsidRDefault="00C06157">
            <w:r>
              <w:t>Короткое плечо хромосомы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Huntington’s disease</w:t>
            </w:r>
          </w:p>
        </w:tc>
        <w:tc>
          <w:tcPr>
            <w:tcW w:w="4670" w:type="dxa"/>
          </w:tcPr>
          <w:p w:rsidR="003A6037" w:rsidRPr="00C06157" w:rsidRDefault="00C06157" w:rsidP="00083CAD">
            <w:r>
              <w:t>Болезнь Гентингтона</w:t>
            </w:r>
          </w:p>
        </w:tc>
      </w:tr>
      <w:tr w:rsidR="003A6037" w:rsidRPr="000750D2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single-allele</w:t>
            </w:r>
            <w:r>
              <w:rPr>
                <w:lang w:val="en-GB"/>
              </w:rPr>
              <w:t xml:space="preserve"> </w:t>
            </w:r>
            <w:proofErr w:type="spellStart"/>
            <w:r w:rsidRPr="003A6037">
              <w:rPr>
                <w:rFonts w:eastAsiaTheme="minorEastAsia"/>
                <w:lang w:val="en-GB"/>
              </w:rPr>
              <w:t>LoF</w:t>
            </w:r>
            <w:proofErr w:type="spellEnd"/>
            <w:r w:rsidRPr="003A6037">
              <w:rPr>
                <w:rFonts w:eastAsiaTheme="minorEastAsia"/>
                <w:lang w:val="en-GB"/>
              </w:rPr>
              <w:t xml:space="preserve"> mutation</w:t>
            </w:r>
          </w:p>
        </w:tc>
        <w:tc>
          <w:tcPr>
            <w:tcW w:w="4670" w:type="dxa"/>
          </w:tcPr>
          <w:p w:rsidR="003A6037" w:rsidRPr="000750D2" w:rsidRDefault="000750D2" w:rsidP="00083CAD">
            <w:r w:rsidRPr="00C07EFD">
              <w:rPr>
                <w:sz w:val="28"/>
                <w:szCs w:val="28"/>
              </w:rPr>
              <w:t>вариант потери функции</w:t>
            </w:r>
            <w:r>
              <w:rPr>
                <w:sz w:val="28"/>
                <w:szCs w:val="28"/>
              </w:rPr>
              <w:t>, локализованный в одном аллеле</w:t>
            </w:r>
          </w:p>
        </w:tc>
      </w:tr>
      <w:tr w:rsidR="003A6037" w:rsidRPr="00C0615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Rett-like neurological symptoms</w:t>
            </w:r>
          </w:p>
        </w:tc>
        <w:tc>
          <w:tcPr>
            <w:tcW w:w="4670" w:type="dxa"/>
          </w:tcPr>
          <w:p w:rsidR="003A6037" w:rsidRPr="000750D2" w:rsidRDefault="00C06157" w:rsidP="00083CAD">
            <w:pPr>
              <w:rPr>
                <w:lang w:val="en-US"/>
              </w:rPr>
            </w:pPr>
            <w:r w:rsidRPr="00C07EFD">
              <w:rPr>
                <w:sz w:val="28"/>
                <w:szCs w:val="28"/>
              </w:rPr>
              <w:t>неврологически</w:t>
            </w:r>
            <w:r>
              <w:rPr>
                <w:sz w:val="28"/>
                <w:szCs w:val="28"/>
              </w:rPr>
              <w:t>е</w:t>
            </w:r>
            <w:r w:rsidRPr="00C07EFD">
              <w:rPr>
                <w:sz w:val="28"/>
                <w:szCs w:val="28"/>
              </w:rPr>
              <w:t xml:space="preserve"> симптом</w:t>
            </w:r>
            <w:r>
              <w:rPr>
                <w:sz w:val="28"/>
                <w:szCs w:val="28"/>
              </w:rPr>
              <w:t>ы</w:t>
            </w:r>
            <w:r w:rsidRPr="00C07EFD">
              <w:rPr>
                <w:sz w:val="28"/>
                <w:szCs w:val="28"/>
              </w:rPr>
              <w:t>, подобны</w:t>
            </w:r>
            <w:r>
              <w:rPr>
                <w:sz w:val="28"/>
                <w:szCs w:val="28"/>
              </w:rPr>
              <w:t xml:space="preserve">е </w:t>
            </w:r>
            <w:r w:rsidRPr="00C07EFD">
              <w:rPr>
                <w:sz w:val="28"/>
                <w:szCs w:val="28"/>
              </w:rPr>
              <w:t>Ретту</w:t>
            </w:r>
            <w:r>
              <w:rPr>
                <w:sz w:val="28"/>
                <w:szCs w:val="28"/>
              </w:rPr>
              <w:t>; неврологические заболевания с Ретт-подобной симпоматикой</w:t>
            </w:r>
          </w:p>
        </w:tc>
      </w:tr>
      <w:tr w:rsidR="003A6037" w:rsidRPr="00C0615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limb spasticity</w:t>
            </w:r>
          </w:p>
        </w:tc>
        <w:tc>
          <w:tcPr>
            <w:tcW w:w="4670" w:type="dxa"/>
          </w:tcPr>
          <w:p w:rsidR="003A6037" w:rsidRPr="00C06157" w:rsidRDefault="00C06157" w:rsidP="00083CAD">
            <w:r w:rsidRPr="00C07EFD">
              <w:rPr>
                <w:sz w:val="28"/>
                <w:szCs w:val="28"/>
              </w:rPr>
              <w:t>спастичность конечностей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muscle hypotonia</w:t>
            </w:r>
          </w:p>
        </w:tc>
        <w:tc>
          <w:tcPr>
            <w:tcW w:w="4670" w:type="dxa"/>
          </w:tcPr>
          <w:p w:rsidR="003A6037" w:rsidRPr="003A6037" w:rsidRDefault="00C06157" w:rsidP="00083CAD">
            <w:pPr>
              <w:rPr>
                <w:lang w:val="en-US"/>
              </w:rPr>
            </w:pPr>
            <w:r w:rsidRPr="00C07EFD">
              <w:rPr>
                <w:sz w:val="28"/>
                <w:szCs w:val="28"/>
              </w:rPr>
              <w:t>снижение мышечного тонуса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stereotyped arm movements</w:t>
            </w:r>
          </w:p>
        </w:tc>
        <w:tc>
          <w:tcPr>
            <w:tcW w:w="4670" w:type="dxa"/>
          </w:tcPr>
          <w:p w:rsidR="003A6037" w:rsidRPr="003A6037" w:rsidRDefault="00C06157" w:rsidP="00083CAD">
            <w:pPr>
              <w:rPr>
                <w:lang w:val="en-US"/>
              </w:rPr>
            </w:pPr>
            <w:r w:rsidRPr="00C07EFD">
              <w:rPr>
                <w:sz w:val="28"/>
                <w:szCs w:val="28"/>
              </w:rPr>
              <w:t>стереотипные движения рук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3A6037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dysmorphic facial features</w:t>
            </w:r>
          </w:p>
        </w:tc>
        <w:tc>
          <w:tcPr>
            <w:tcW w:w="4670" w:type="dxa"/>
          </w:tcPr>
          <w:p w:rsidR="003A6037" w:rsidRPr="000750D2" w:rsidRDefault="000750D2" w:rsidP="00083CAD">
            <w:r>
              <w:t>Черепно-лицевая деформация / дисморфия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 xml:space="preserve">ocular </w:t>
            </w:r>
            <w:proofErr w:type="spellStart"/>
            <w:r w:rsidRPr="003A6037">
              <w:rPr>
                <w:rFonts w:eastAsiaTheme="minorEastAsia"/>
                <w:lang w:val="en-GB"/>
              </w:rPr>
              <w:t>hypotelorism</w:t>
            </w:r>
            <w:proofErr w:type="spellEnd"/>
          </w:p>
        </w:tc>
        <w:tc>
          <w:tcPr>
            <w:tcW w:w="4670" w:type="dxa"/>
          </w:tcPr>
          <w:p w:rsidR="003A6037" w:rsidRPr="000750D2" w:rsidRDefault="000750D2" w:rsidP="00083CAD">
            <w:r>
              <w:t>Гипотелоризм глаз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intermittent divergent strabismus</w:t>
            </w:r>
          </w:p>
        </w:tc>
        <w:tc>
          <w:tcPr>
            <w:tcW w:w="4670" w:type="dxa"/>
          </w:tcPr>
          <w:p w:rsidR="003A6037" w:rsidRPr="000750D2" w:rsidRDefault="000750D2" w:rsidP="00083CAD">
            <w:r>
              <w:t>Перемежающееся расходящееся косоглазие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lower limb valgus</w:t>
            </w:r>
          </w:p>
        </w:tc>
        <w:tc>
          <w:tcPr>
            <w:tcW w:w="4670" w:type="dxa"/>
          </w:tcPr>
          <w:p w:rsidR="003A6037" w:rsidRPr="000750D2" w:rsidRDefault="000750D2" w:rsidP="00083CAD">
            <w:r>
              <w:t>Вальгусная деформация нижних конечностей</w:t>
            </w:r>
          </w:p>
        </w:tc>
      </w:tr>
      <w:tr w:rsidR="003A6037" w:rsidRPr="000750D2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lang w:val="en-GB"/>
              </w:rPr>
              <w:t>right-side hemiparetic muscle weakness</w:t>
            </w:r>
          </w:p>
        </w:tc>
        <w:tc>
          <w:tcPr>
            <w:tcW w:w="4670" w:type="dxa"/>
          </w:tcPr>
          <w:p w:rsidR="003A6037" w:rsidRPr="000750D2" w:rsidRDefault="000750D2" w:rsidP="00083CAD">
            <w:r>
              <w:t>Правосторонний гемипарез на фоне мышечной слабости</w:t>
            </w:r>
          </w:p>
        </w:tc>
      </w:tr>
      <w:tr w:rsidR="003A6037" w:rsidRPr="000750D2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 w:rsidRPr="003A6037">
              <w:rPr>
                <w:rFonts w:eastAsiaTheme="minorEastAsia"/>
                <w:u w:val="single"/>
                <w:lang w:val="en-US"/>
              </w:rPr>
              <w:t>WES &amp; Sanger</w:t>
            </w:r>
            <w:r>
              <w:rPr>
                <w:u w:val="single"/>
                <w:lang w:val="en-US"/>
              </w:rPr>
              <w:t xml:space="preserve"> sequencing</w:t>
            </w:r>
          </w:p>
        </w:tc>
        <w:tc>
          <w:tcPr>
            <w:tcW w:w="4670" w:type="dxa"/>
          </w:tcPr>
          <w:p w:rsidR="003A6037" w:rsidRPr="000750D2" w:rsidRDefault="000750D2" w:rsidP="00083CAD">
            <w:r>
              <w:t>Полноэкзомное секвенирование и секвенирование по Сенгеру</w:t>
            </w: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  <w:r>
              <w:rPr>
                <w:lang w:val="en-US"/>
              </w:rPr>
              <w:t>proband</w:t>
            </w:r>
          </w:p>
        </w:tc>
        <w:tc>
          <w:tcPr>
            <w:tcW w:w="4670" w:type="dxa"/>
          </w:tcPr>
          <w:p w:rsidR="003A6037" w:rsidRPr="003A6037" w:rsidRDefault="003A6037" w:rsidP="00083CAD">
            <w:pPr>
              <w:rPr>
                <w:lang w:val="en-US"/>
              </w:rPr>
            </w:pP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</w:p>
        </w:tc>
        <w:tc>
          <w:tcPr>
            <w:tcW w:w="4670" w:type="dxa"/>
          </w:tcPr>
          <w:p w:rsidR="003A6037" w:rsidRPr="003A6037" w:rsidRDefault="003A6037" w:rsidP="00083CAD">
            <w:pPr>
              <w:rPr>
                <w:lang w:val="en-US"/>
              </w:rPr>
            </w:pPr>
          </w:p>
        </w:tc>
      </w:tr>
      <w:tr w:rsidR="003A6037" w:rsidRPr="003A6037" w:rsidTr="003A6037">
        <w:tc>
          <w:tcPr>
            <w:tcW w:w="4669" w:type="dxa"/>
          </w:tcPr>
          <w:p w:rsidR="003A6037" w:rsidRPr="003A6037" w:rsidRDefault="003A6037" w:rsidP="00083CAD">
            <w:pPr>
              <w:rPr>
                <w:lang w:val="en-US"/>
              </w:rPr>
            </w:pPr>
          </w:p>
        </w:tc>
        <w:tc>
          <w:tcPr>
            <w:tcW w:w="4670" w:type="dxa"/>
          </w:tcPr>
          <w:p w:rsidR="003A6037" w:rsidRPr="003A6037" w:rsidRDefault="003A6037" w:rsidP="00083CAD">
            <w:pPr>
              <w:rPr>
                <w:lang w:val="en-US"/>
              </w:rPr>
            </w:pPr>
          </w:p>
        </w:tc>
      </w:tr>
    </w:tbl>
    <w:p w:rsidR="003A6037" w:rsidRPr="003A6037" w:rsidRDefault="003A6037">
      <w:pPr>
        <w:rPr>
          <w:lang w:val="en-US"/>
        </w:rPr>
      </w:pPr>
    </w:p>
    <w:sectPr w:rsidR="003A6037" w:rsidRPr="003A6037" w:rsidSect="00F94D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37"/>
    <w:rsid w:val="000750D2"/>
    <w:rsid w:val="003A6037"/>
    <w:rsid w:val="004A3DE2"/>
    <w:rsid w:val="008109D2"/>
    <w:rsid w:val="00C06157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1CD738-330F-5345-9C93-653F373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Kameneva</dc:creator>
  <cp:keywords/>
  <dc:description/>
  <cp:lastModifiedBy>Olga Kameneva</cp:lastModifiedBy>
  <cp:revision>2</cp:revision>
  <dcterms:created xsi:type="dcterms:W3CDTF">2022-12-19T08:49:00Z</dcterms:created>
  <dcterms:modified xsi:type="dcterms:W3CDTF">2022-12-19T08:49:00Z</dcterms:modified>
</cp:coreProperties>
</file>