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44A6F" w:rsidR="004C5851" w:rsidP="28F5482B" w:rsidRDefault="004C5851" w14:paraId="41FB43BD" w14:textId="0843BF9C" w14:noSpellErr="1">
      <w:pPr>
        <w:pStyle w:val="1"/>
        <w:spacing w:before="0" w:beforeAutospacing="off" w:after="0" w:afterAutospacing="off"/>
        <w:jc w:val="center"/>
        <w:rPr>
          <w:rFonts w:ascii="Bahnschrift" w:hAnsi="Bahnschrift"/>
          <w:b w:val="1"/>
          <w:bCs w:val="1"/>
          <w:color w:val="000000" w:themeColor="text1"/>
          <w:sz w:val="28"/>
          <w:szCs w:val="28"/>
          <w:lang w:val="en-US"/>
        </w:rPr>
      </w:pPr>
      <w:r w:rsidRPr="28F5482B" w:rsidR="28F5482B">
        <w:rPr>
          <w:rFonts w:ascii="Maiandra GD" w:hAnsi="Maiandra GD"/>
          <w:b w:val="1"/>
          <w:bCs w:val="1"/>
          <w:color w:val="000000" w:themeColor="text1" w:themeTint="FF" w:themeShade="FF"/>
          <w:sz w:val="28"/>
          <w:szCs w:val="28"/>
          <w:lang w:val="en-US"/>
        </w:rPr>
        <w:t>Glossary of BDNF-r</w:t>
      </w:r>
      <w:r w:rsidRPr="28F5482B" w:rsidR="28F5482B">
        <w:rPr>
          <w:rFonts w:ascii="Bahnschrift" w:hAnsi="Bahnschrift"/>
          <w:b w:val="1"/>
          <w:bCs w:val="1"/>
          <w:color w:val="000000" w:themeColor="text1" w:themeTint="FF" w:themeShade="FF"/>
          <w:sz w:val="28"/>
          <w:szCs w:val="28"/>
          <w:lang w:val="en-US"/>
        </w:rPr>
        <w:t>elated terms</w:t>
      </w:r>
    </w:p>
    <w:p w:rsidRPr="00C44A6F" w:rsidR="004C5851" w:rsidP="43ECAAC8" w:rsidRDefault="004C5851" w14:paraId="5F629003" w14:textId="77777777">
      <w:pPr>
        <w:pStyle w:val="1"/>
        <w:spacing w:before="0" w:beforeAutospacing="0" w:after="0" w:afterAutospacing="0"/>
        <w:jc w:val="center"/>
        <w:rPr>
          <w:rFonts w:ascii="Bahnschrift" w:hAnsi="Bahnschrift"/>
          <w:b w:val="0"/>
          <w:color w:val="000000" w:themeColor="text1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65"/>
        <w:gridCol w:w="5806"/>
      </w:tblGrid>
      <w:tr w:rsidRPr="00C44A6F" w:rsidR="00C44A6F" w:rsidTr="28F5482B" w14:paraId="1DCDD77C" w14:textId="77777777">
        <w:tc>
          <w:tcPr>
            <w:tcW w:w="4785" w:type="dxa"/>
            <w:tcMar/>
          </w:tcPr>
          <w:p w:rsidRPr="00C44A6F" w:rsidR="004C5851" w:rsidP="28F5482B" w:rsidRDefault="004C5851" w14:paraId="25116142" w14:textId="29318759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brain-derived neurotrophic factor (BDNF)</w:t>
            </w:r>
          </w:p>
        </w:tc>
        <w:tc>
          <w:tcPr>
            <w:tcW w:w="4786" w:type="dxa"/>
            <w:tcMar/>
          </w:tcPr>
          <w:p w:rsidRPr="00C44A6F" w:rsidR="004C5851" w:rsidP="28F5482B" w:rsidRDefault="00C44A6F" w14:paraId="26CCE730" w14:textId="3F080859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Нейротрофический фактор мозга</w:t>
            </w:r>
          </w:p>
        </w:tc>
      </w:tr>
      <w:tr w:rsidRPr="00C44A6F" w:rsidR="00C44A6F" w:rsidTr="28F5482B" w14:paraId="589ABFCC" w14:textId="77777777">
        <w:tc>
          <w:tcPr>
            <w:tcW w:w="4785" w:type="dxa"/>
            <w:tcMar/>
          </w:tcPr>
          <w:p w:rsidRPr="00C44A6F" w:rsidR="004C5851" w:rsidP="004C5851" w:rsidRDefault="004C5851" w14:paraId="7CD0689D" w14:textId="3065EA7C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cognitive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impairment</w:t>
            </w:r>
          </w:p>
        </w:tc>
        <w:tc>
          <w:tcPr>
            <w:tcW w:w="4786" w:type="dxa"/>
            <w:tcMar/>
          </w:tcPr>
          <w:p w:rsidRPr="00C44A6F" w:rsidR="004C5851" w:rsidP="004C5851" w:rsidRDefault="00C44A6F" w14:paraId="624A548E" w14:textId="18CF66DC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Нарушение когнитивных функций, когнитивные нарушения</w:t>
            </w:r>
          </w:p>
        </w:tc>
      </w:tr>
      <w:tr w:rsidRPr="00C44A6F" w:rsidR="00C44A6F" w:rsidTr="28F5482B" w14:paraId="6034E61A" w14:textId="77777777">
        <w:tc>
          <w:tcPr>
            <w:tcW w:w="4785" w:type="dxa"/>
            <w:tcMar/>
          </w:tcPr>
          <w:p w:rsidRPr="00C44A6F" w:rsidR="004C5851" w:rsidP="004C5851" w:rsidRDefault="004C5851" w14:paraId="43BCEABF" w14:textId="6F036BB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chemobrain</w:t>
            </w:r>
            <w:proofErr w:type="spellEnd"/>
            <w:proofErr w:type="gramEnd"/>
          </w:p>
        </w:tc>
        <w:tc>
          <w:tcPr>
            <w:tcW w:w="4786" w:type="dxa"/>
            <w:tcMar/>
          </w:tcPr>
          <w:p w:rsidRPr="00C44A6F" w:rsidR="004C5851" w:rsidP="28F5482B" w:rsidRDefault="00C44A6F" w14:paraId="418681F8" w14:textId="712C7507">
            <w:pPr>
              <w:pStyle w:val="1"/>
              <w:spacing w:before="0" w:beforeAutospacing="off" w:after="0" w:afterAutospacing="off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«Химический </w:t>
            </w: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мозг» </w:t>
            </w:r>
            <w:r w:rsidRPr="28F5482B" w:rsid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  <w:lang w:eastAsia="ru-RU"/>
              </w:rPr>
              <w:t>(</w:t>
            </w:r>
            <w:r w:rsidRPr="28F5482B" w:rsid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  <w:lang w:eastAsia="ru-RU"/>
              </w:rPr>
              <w:t>заболевание, которое характеризуется сбоями в работе памяти и нарушением когнитивных способностей у человека.</w:t>
            </w:r>
            <w:r w:rsidRPr="28F5482B" w:rsid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28F5482B" w:rsid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  <w:lang w:eastAsia="ru-RU"/>
              </w:rPr>
              <w:t>Это заболевание часто встречается у людей, прошедших химиотерапию в процессе лечения рака)</w:t>
            </w:r>
          </w:p>
        </w:tc>
      </w:tr>
      <w:tr w:rsidRPr="00C44A6F" w:rsidR="00C44A6F" w:rsidTr="28F5482B" w14:paraId="037EF643" w14:textId="77777777">
        <w:tc>
          <w:tcPr>
            <w:tcW w:w="4785" w:type="dxa"/>
            <w:tcMar/>
          </w:tcPr>
          <w:p w:rsidRPr="00C44A6F" w:rsidR="004C5851" w:rsidP="004C5851" w:rsidRDefault="004C5851" w14:paraId="686C5992" w14:textId="39DCEDFA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executive</w:t>
            </w:r>
            <w:proofErr w:type="gramEnd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functioning</w:t>
            </w:r>
          </w:p>
        </w:tc>
        <w:tc>
          <w:tcPr>
            <w:tcW w:w="4786" w:type="dxa"/>
            <w:tcMar/>
          </w:tcPr>
          <w:p w:rsidRPr="00C44A6F" w:rsidR="004C5851" w:rsidP="004C5851" w:rsidRDefault="00C44A6F" w14:paraId="1FB525FC" w14:textId="6C2F790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Исполнительное функционирование</w:t>
            </w:r>
          </w:p>
        </w:tc>
      </w:tr>
      <w:tr w:rsidRPr="00C44A6F" w:rsidR="00C44A6F" w:rsidTr="28F5482B" w14:paraId="0481FA3F" w14:textId="77777777">
        <w:tc>
          <w:tcPr>
            <w:tcW w:w="4785" w:type="dxa"/>
            <w:tcMar/>
          </w:tcPr>
          <w:p w:rsidRPr="00C44A6F" w:rsidR="004C5851" w:rsidP="004C5851" w:rsidRDefault="004C5851" w14:paraId="38BA2748" w14:textId="152A20B6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megakaryocytes</w:t>
            </w:r>
            <w:proofErr w:type="gramEnd"/>
          </w:p>
        </w:tc>
        <w:tc>
          <w:tcPr>
            <w:tcW w:w="4786" w:type="dxa"/>
            <w:tcMar/>
          </w:tcPr>
          <w:p w:rsidRPr="00C44A6F" w:rsidR="004C5851" w:rsidP="00C44A6F" w:rsidRDefault="00C44A6F" w14:paraId="5881BECF" w14:textId="2F847B04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 xml:space="preserve">Мегакариоциты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</w:rPr>
              <w:t>(клетки костного мозга)</w:t>
            </w:r>
          </w:p>
        </w:tc>
      </w:tr>
      <w:tr w:rsidRPr="00C44A6F" w:rsidR="00C44A6F" w:rsidTr="28F5482B" w14:paraId="4C412E2E" w14:textId="77777777">
        <w:tc>
          <w:tcPr>
            <w:tcW w:w="4785" w:type="dxa"/>
            <w:tcMar/>
          </w:tcPr>
          <w:p w:rsidRPr="00C44A6F" w:rsidR="00C44A6F" w:rsidP="004C5851" w:rsidRDefault="00C44A6F" w14:paraId="0969FDB6" w14:textId="68C1BB66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BDNF signaling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4236D2C9" w14:textId="152DBFFB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Сигнализация НФМ</w:t>
            </w:r>
          </w:p>
        </w:tc>
      </w:tr>
      <w:tr w:rsidRPr="00C44A6F" w:rsidR="00C44A6F" w:rsidTr="28F5482B" w14:paraId="2CBCF203" w14:textId="77777777">
        <w:tc>
          <w:tcPr>
            <w:tcW w:w="4785" w:type="dxa"/>
            <w:tcMar/>
          </w:tcPr>
          <w:p w:rsidRPr="00C44A6F" w:rsidR="00C44A6F" w:rsidP="004C5851" w:rsidRDefault="00C44A6F" w14:paraId="7B956749" w14:textId="54C74CD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hyperlink w:tooltip="Learn more about tropomyosin receptor kinase B from ScienceDirect's AI-generated Topic Pages" w:history="1" r:id="rId5">
              <w:proofErr w:type="gramStart"/>
              <w:r w:rsidRPr="00C44A6F">
                <w:rPr>
                  <w:rFonts w:ascii="Bahnschrift" w:hAnsi="Bahnschrift" w:cs="Arial"/>
                  <w:b w:val="0"/>
                  <w:bCs w:val="0"/>
                  <w:color w:val="000000" w:themeColor="text1"/>
                  <w:sz w:val="28"/>
                  <w:szCs w:val="28"/>
                  <w:lang w:val="en-US"/>
                </w:rPr>
                <w:t>tropomyosin</w:t>
              </w:r>
              <w:proofErr w:type="gramEnd"/>
              <w:r w:rsidRPr="00C44A6F">
                <w:rPr>
                  <w:rFonts w:ascii="Bahnschrift" w:hAnsi="Bahnschrift" w:cs="Arial"/>
                  <w:b w:val="0"/>
                  <w:bCs w:val="0"/>
                  <w:color w:val="000000" w:themeColor="text1"/>
                  <w:sz w:val="28"/>
                  <w:szCs w:val="28"/>
                  <w:lang w:val="en-US"/>
                </w:rPr>
                <w:t xml:space="preserve"> receptor kinase B</w:t>
              </w:r>
            </w:hyperlink>
          </w:p>
        </w:tc>
        <w:tc>
          <w:tcPr>
            <w:tcW w:w="4786" w:type="dxa"/>
            <w:tcMar/>
          </w:tcPr>
          <w:p w:rsidRPr="00C44A6F" w:rsidR="00C44A6F" w:rsidP="28F5482B" w:rsidRDefault="00C44A6F" w14:paraId="2DA84DC9" w14:textId="0C1B217C">
            <w:pPr>
              <w:pStyle w:val="1"/>
              <w:spacing w:before="0" w:beforeAutospacing="off" w:after="0" w:afterAutospacing="off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Тропомиозиновая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рецепторная </w:t>
            </w: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киназа</w:t>
            </w:r>
            <w:proofErr w:type="spellEnd"/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 </w:t>
            </w:r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B</w:t>
            </w:r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 xml:space="preserve"> </w:t>
            </w:r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(</w:t>
            </w:r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Белок, кодируемый у человека геном NTRK2</w:t>
            </w:r>
            <w:r w:rsidRP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)</w:t>
            </w:r>
          </w:p>
        </w:tc>
      </w:tr>
      <w:tr w:rsidRPr="00C44A6F" w:rsidR="00C44A6F" w:rsidTr="28F5482B" w14:paraId="01BE754F" w14:textId="77777777">
        <w:tc>
          <w:tcPr>
            <w:tcW w:w="4785" w:type="dxa"/>
            <w:tcMar/>
          </w:tcPr>
          <w:p w:rsidRPr="00C44A6F" w:rsidR="00C44A6F" w:rsidP="004C5851" w:rsidRDefault="00C44A6F" w14:paraId="679D1655" w14:textId="16DA601A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proliferation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00C44A6F" w:rsidRDefault="00C44A6F" w14:paraId="106EB265" w14:textId="3EDF0C26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 xml:space="preserve">Распространение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</w:rPr>
              <w:t>(пролиферация, разрастание клеток)</w:t>
            </w:r>
          </w:p>
        </w:tc>
      </w:tr>
      <w:tr w:rsidRPr="00C44A6F" w:rsidR="00C44A6F" w:rsidTr="28F5482B" w14:paraId="7C3EFE09" w14:textId="77777777">
        <w:tc>
          <w:tcPr>
            <w:tcW w:w="4785" w:type="dxa"/>
            <w:tcMar/>
          </w:tcPr>
          <w:p w:rsidRPr="00C44A6F" w:rsidR="00C44A6F" w:rsidP="004C5851" w:rsidRDefault="00C44A6F" w14:paraId="02A6F60D" w14:textId="5807A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potentiation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00C44A6F" w:rsidRDefault="00C44A6F" w14:paraId="5A39F37E" w14:textId="13BBCCDB">
            <w:pPr>
              <w:rPr>
                <w:rFonts w:ascii="Bahnschrift" w:hAnsi="Bahnschrift"/>
                <w:color w:val="000000" w:themeColor="text1"/>
                <w:sz w:val="28"/>
                <w:szCs w:val="28"/>
                <w:lang w:val="de-DE"/>
              </w:rPr>
            </w:pPr>
            <w:r w:rsidRPr="28F5482B" w:rsidR="28F5482B">
              <w:rPr>
                <w:rFonts w:ascii="Bahnschrift" w:hAnsi="Bahnschrift" w:eastAsia="Times New Roman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eastAsia="ru-RU"/>
              </w:rPr>
              <w:t>У</w:t>
            </w:r>
            <w:hyperlink r:id="R7b221d7106af452f">
              <w:r w:rsidRPr="28F5482B" w:rsidR="28F5482B">
                <w:rPr>
                  <w:rFonts w:ascii="Bahnschrift" w:hAnsi="Bahnschrift" w:eastAsia="Times New Roman" w:cs="Arial"/>
                  <w:b w:val="0"/>
                  <w:bCs w:val="0"/>
                  <w:color w:val="000000" w:themeColor="text1" w:themeTint="FF" w:themeShade="FF"/>
                  <w:sz w:val="28"/>
                  <w:szCs w:val="28"/>
                  <w:lang w:eastAsia="ru-RU"/>
                </w:rPr>
                <w:t>си</w:t>
              </w:r>
              <w:r w:rsidRPr="28F5482B" w:rsidR="28F5482B">
                <w:rPr>
                  <w:rStyle w:val="a3"/>
                  <w:rFonts w:ascii="Bahnschrift" w:hAnsi="Bahnschrift"/>
                  <w:color w:val="000000" w:themeColor="text1" w:themeTint="FF" w:themeShade="FF"/>
                  <w:sz w:val="28"/>
                  <w:szCs w:val="28"/>
                  <w:u w:val="none"/>
                </w:rPr>
                <w:t>ление</w:t>
              </w:r>
            </w:hyperlink>
            <w:r w:rsidRPr="28F5482B" w:rsidR="28F5482B">
              <w:rPr>
                <w:rFonts w:ascii="Bahnschrift" w:hAnsi="Bahnschrift"/>
                <w:color w:val="000000" w:themeColor="text1" w:themeTint="FF" w:themeShade="FF"/>
                <w:sz w:val="28"/>
                <w:szCs w:val="28"/>
              </w:rPr>
              <w:t> </w:t>
            </w:r>
            <w:r w:rsidRPr="28F5482B" w:rsidR="28F5482B">
              <w:rPr>
                <w:rFonts w:ascii="Bahnschrift" w:hAnsi="Bahnschrift"/>
                <w:color w:val="000000" w:themeColor="text1" w:themeTint="FF" w:themeShade="FF"/>
                <w:sz w:val="24"/>
                <w:szCs w:val="24"/>
                <w:highlight w:val="cyan"/>
              </w:rPr>
              <w:t>(</w:t>
            </w:r>
            <w:r w:rsidRPr="28F5482B" w:rsidR="28F5482B">
              <w:rPr>
                <w:rFonts w:ascii="Bahnschrift" w:hAnsi="Bahnschrift"/>
                <w:color w:val="000000" w:themeColor="text1" w:themeTint="FF" w:themeShade="FF"/>
                <w:sz w:val="24"/>
                <w:szCs w:val="24"/>
                <w:highlight w:val="cyan"/>
              </w:rPr>
              <w:t>синаптической связи)</w:t>
            </w:r>
          </w:p>
        </w:tc>
      </w:tr>
      <w:tr w:rsidRPr="00C44A6F" w:rsidR="00C44A6F" w:rsidTr="28F5482B" w14:paraId="3ACBBB4D" w14:textId="77777777">
        <w:tc>
          <w:tcPr>
            <w:tcW w:w="4785" w:type="dxa"/>
            <w:tcMar/>
          </w:tcPr>
          <w:p w:rsidRPr="00C44A6F" w:rsidR="00C44A6F" w:rsidP="004C5851" w:rsidRDefault="00C44A6F" w14:paraId="17A48C98" w14:textId="2E65EC33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hyperlink w:tooltip="Learn more about basal forebrain from ScienceDirect's AI-generated Topic Pages" w:history="1" r:id="rId7">
              <w:proofErr w:type="gramStart"/>
              <w:r w:rsidRPr="00C44A6F">
                <w:rPr>
                  <w:rStyle w:val="a3"/>
                  <w:rFonts w:ascii="Bahnschrift" w:hAnsi="Bahnschrift"/>
                  <w:b w:val="0"/>
                  <w:bCs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basal</w:t>
              </w:r>
              <w:proofErr w:type="gramEnd"/>
              <w:r w:rsidRPr="00C44A6F">
                <w:rPr>
                  <w:rStyle w:val="a3"/>
                  <w:rFonts w:ascii="Bahnschrift" w:hAnsi="Bahnschrift"/>
                  <w:b w:val="0"/>
                  <w:bCs w:val="0"/>
                  <w:color w:val="000000" w:themeColor="text1"/>
                  <w:sz w:val="28"/>
                  <w:szCs w:val="28"/>
                  <w:u w:val="none"/>
                  <w:lang w:val="en-US"/>
                </w:rPr>
                <w:t xml:space="preserve"> forebrain</w:t>
              </w:r>
            </w:hyperlink>
          </w:p>
        </w:tc>
        <w:tc>
          <w:tcPr>
            <w:tcW w:w="4786" w:type="dxa"/>
            <w:tcMar/>
          </w:tcPr>
          <w:p w:rsidRPr="00C44A6F" w:rsidR="00C44A6F" w:rsidP="004C5851" w:rsidRDefault="00C44A6F" w14:paraId="1EB2574C" w14:textId="6C78B3E3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Базальные отделы переднего мозга</w:t>
            </w:r>
          </w:p>
        </w:tc>
      </w:tr>
      <w:tr w:rsidRPr="00C44A6F" w:rsidR="00C44A6F" w:rsidTr="28F5482B" w14:paraId="05156EF9" w14:textId="77777777">
        <w:tc>
          <w:tcPr>
            <w:tcW w:w="4785" w:type="dxa"/>
            <w:tcMar/>
          </w:tcPr>
          <w:p w:rsidRPr="00C44A6F" w:rsidR="00C44A6F" w:rsidP="004C5851" w:rsidRDefault="00C44A6F" w14:paraId="34DD57C2" w14:textId="20911E0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hyperlink w:tooltip="Learn more about neurotransmitter release from ScienceDirect's AI-generated Topic Pages" w:history="1" r:id="rId8">
              <w:proofErr w:type="gramStart"/>
              <w:r w:rsidRPr="00C44A6F">
                <w:rPr>
                  <w:rStyle w:val="a3"/>
                  <w:rFonts w:ascii="Bahnschrift" w:hAnsi="Bahnschrift"/>
                  <w:b w:val="0"/>
                  <w:bCs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neurotransmitter</w:t>
              </w:r>
              <w:proofErr w:type="gramEnd"/>
              <w:r w:rsidRPr="00C44A6F">
                <w:rPr>
                  <w:rStyle w:val="a3"/>
                  <w:rFonts w:ascii="Bahnschrift" w:hAnsi="Bahnschrift"/>
                  <w:b w:val="0"/>
                  <w:bCs w:val="0"/>
                  <w:color w:val="000000" w:themeColor="text1"/>
                  <w:sz w:val="28"/>
                  <w:szCs w:val="28"/>
                  <w:u w:val="none"/>
                  <w:lang w:val="en-US"/>
                </w:rPr>
                <w:t xml:space="preserve"> release</w:t>
              </w:r>
            </w:hyperlink>
          </w:p>
        </w:tc>
        <w:tc>
          <w:tcPr>
            <w:tcW w:w="4786" w:type="dxa"/>
            <w:tcMar/>
          </w:tcPr>
          <w:p w:rsidRPr="00C44A6F" w:rsidR="00C44A6F" w:rsidP="004C5851" w:rsidRDefault="00C44A6F" w14:paraId="2A7C7EB3" w14:textId="470890A6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Выделение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lang w:val="en-US"/>
              </w:rPr>
              <w:t>/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 xml:space="preserve">высвобождение </w:t>
            </w:r>
            <w:proofErr w:type="spellStart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нейромедиатора</w:t>
            </w:r>
            <w:proofErr w:type="spellEnd"/>
          </w:p>
        </w:tc>
      </w:tr>
      <w:tr w:rsidRPr="00C44A6F" w:rsidR="00C44A6F" w:rsidTr="28F5482B" w14:paraId="1ACF9F65" w14:textId="77777777">
        <w:tc>
          <w:tcPr>
            <w:tcW w:w="4785" w:type="dxa"/>
            <w:tcMar/>
          </w:tcPr>
          <w:p w:rsidRPr="00C44A6F" w:rsidR="00C44A6F" w:rsidP="004C5851" w:rsidRDefault="00C44A6F" w14:paraId="224F070C" w14:textId="53F38FDB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Huntington’s disease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4CCE20DD" w14:textId="537B812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Болезнь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Гентингтона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Pr="00C44A6F" w:rsidR="00C44A6F" w:rsidTr="28F5482B" w14:paraId="2D5E97E5" w14:textId="77777777">
        <w:tc>
          <w:tcPr>
            <w:tcW w:w="4785" w:type="dxa"/>
            <w:tcMar/>
          </w:tcPr>
          <w:p w:rsidRPr="00C44A6F" w:rsidR="00C44A6F" w:rsidP="00CD213F" w:rsidRDefault="00C44A6F" w14:paraId="2A22A8C1" w14:textId="580C55BD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endothelial</w:t>
            </w:r>
            <w:proofErr w:type="gramEnd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cells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0EB0BD66" w14:textId="71D3D877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Эндотелий, эндотелиальные клетки</w:t>
            </w:r>
          </w:p>
        </w:tc>
      </w:tr>
      <w:tr w:rsidRPr="00C44A6F" w:rsidR="00C44A6F" w:rsidTr="28F5482B" w14:paraId="212FB25B" w14:textId="77777777">
        <w:tc>
          <w:tcPr>
            <w:tcW w:w="4785" w:type="dxa"/>
            <w:tcMar/>
          </w:tcPr>
          <w:p w:rsidRPr="00C44A6F" w:rsidR="00C44A6F" w:rsidP="00CD213F" w:rsidRDefault="00C44A6F" w14:paraId="20F5FB9E" w14:textId="1072C7B6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cardiomyocytes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00C44A6F" w:rsidRDefault="00C44A6F" w14:paraId="17C2A48F" w14:textId="506FBD9C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Кардиомиоциты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мышечные клетки сердца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)</w:t>
            </w:r>
          </w:p>
        </w:tc>
      </w:tr>
      <w:tr w:rsidRPr="00C44A6F" w:rsidR="00C44A6F" w:rsidTr="28F5482B" w14:paraId="5F77166A" w14:textId="77777777">
        <w:tc>
          <w:tcPr>
            <w:tcW w:w="4785" w:type="dxa"/>
            <w:tcMar/>
          </w:tcPr>
          <w:p w:rsidRPr="00C44A6F" w:rsidR="00C44A6F" w:rsidP="004C5851" w:rsidRDefault="00C44A6F" w14:paraId="3DDA0D93" w14:textId="1E64454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vascular</w:t>
            </w:r>
            <w:proofErr w:type="gramEnd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smooth muscle cells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714782F0" w14:textId="4374737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Сосудистые гладкомышечные клетки</w:t>
            </w:r>
          </w:p>
        </w:tc>
      </w:tr>
      <w:tr w:rsidRPr="00C44A6F" w:rsidR="00C44A6F" w:rsidTr="28F5482B" w14:paraId="0278F39A" w14:textId="77777777">
        <w:tc>
          <w:tcPr>
            <w:tcW w:w="4785" w:type="dxa"/>
            <w:tcMar/>
          </w:tcPr>
          <w:p w:rsidRPr="00C44A6F" w:rsidR="00C44A6F" w:rsidP="004C5851" w:rsidRDefault="00C44A6F" w14:paraId="76A3C9A1" w14:textId="65776FE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angiogenesis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28F5482B" w:rsidRDefault="00C44A6F" w14:paraId="047B1FA0" w14:textId="5D9B3205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Развитие</w:t>
            </w: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кровеносных</w:t>
            </w:r>
            <w:proofErr w:type="spellEnd"/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сосудов</w:t>
            </w:r>
            <w:proofErr w:type="spellEnd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, </w:t>
            </w: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ангиогенез</w:t>
            </w:r>
          </w:p>
        </w:tc>
      </w:tr>
      <w:tr w:rsidRPr="00C44A6F" w:rsidR="00C44A6F" w:rsidTr="28F5482B" w14:paraId="695CDDB8" w14:textId="77777777">
        <w:tc>
          <w:tcPr>
            <w:tcW w:w="4785" w:type="dxa"/>
            <w:tcMar/>
          </w:tcPr>
          <w:p w:rsidRPr="00C44A6F" w:rsidR="00C44A6F" w:rsidP="004C5851" w:rsidRDefault="00C44A6F" w14:paraId="75261071" w14:textId="0A58708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uptake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28F5482B" w:rsidRDefault="00C44A6F" w14:paraId="5051B36B" w14:textId="7E5EED2C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Усвоение, накопление, поглощение</w:t>
            </w:r>
          </w:p>
        </w:tc>
      </w:tr>
      <w:tr w:rsidRPr="00C44A6F" w:rsidR="00C44A6F" w:rsidTr="28F5482B" w14:paraId="14E3DBB7" w14:textId="77777777">
        <w:tc>
          <w:tcPr>
            <w:tcW w:w="4785" w:type="dxa"/>
            <w:tcMar/>
          </w:tcPr>
          <w:p w:rsidRPr="00C44A6F" w:rsidR="00C44A6F" w:rsidP="004C5851" w:rsidRDefault="00C44A6F" w14:paraId="2AB2D17C" w14:textId="3ACBDD50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C44A6F"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glioma</w:t>
            </w:r>
            <w:proofErr w:type="gramEnd"/>
          </w:p>
        </w:tc>
        <w:tc>
          <w:tcPr>
            <w:tcW w:w="4786" w:type="dxa"/>
            <w:tcMar/>
          </w:tcPr>
          <w:p w:rsidRPr="00C44A6F" w:rsidR="00C44A6F" w:rsidP="00C44A6F" w:rsidRDefault="00C44A6F" w14:paraId="291B3C45" w14:textId="46101BAC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Глиома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опухоль, поражающая глиальные клетки головного или спинного мозга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)</w:t>
            </w:r>
          </w:p>
        </w:tc>
      </w:tr>
      <w:tr w:rsidRPr="00C44A6F" w:rsidR="00C44A6F" w:rsidTr="28F5482B" w14:paraId="7A5FA24D" w14:textId="77777777">
        <w:tc>
          <w:tcPr>
            <w:tcW w:w="4785" w:type="dxa"/>
            <w:tcMar/>
          </w:tcPr>
          <w:p w:rsidRPr="00C44A6F" w:rsidR="00C44A6F" w:rsidP="004C5851" w:rsidRDefault="00C44A6F" w14:paraId="0470BB40" w14:textId="203FFF0C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intracranial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glioma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73CC2977" w14:textId="451741E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Глиома головного мозга</w:t>
            </w:r>
          </w:p>
        </w:tc>
      </w:tr>
      <w:tr w:rsidRPr="00C44A6F" w:rsidR="00C44A6F" w:rsidTr="28F5482B" w14:paraId="297C003E" w14:textId="77777777">
        <w:tc>
          <w:tcPr>
            <w:tcW w:w="4785" w:type="dxa"/>
            <w:tcMar/>
          </w:tcPr>
          <w:p w:rsidRPr="00C44A6F" w:rsidR="00C44A6F" w:rsidP="004C5851" w:rsidRDefault="00C44A6F" w14:paraId="41E26FB7" w14:textId="0D2BDE49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truncated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receptor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26E4902E" w14:textId="57851E03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Усечённый рецептор</w:t>
            </w:r>
          </w:p>
        </w:tc>
      </w:tr>
      <w:tr w:rsidRPr="00C44A6F" w:rsidR="00C44A6F" w:rsidTr="28F5482B" w14:paraId="1B88A684" w14:textId="77777777">
        <w:tc>
          <w:tcPr>
            <w:tcW w:w="4785" w:type="dxa"/>
            <w:tcMar/>
          </w:tcPr>
          <w:p w:rsidRPr="00C44A6F" w:rsidR="00C44A6F" w:rsidP="004C5851" w:rsidRDefault="00C44A6F" w14:paraId="46963B55" w14:textId="0560AF36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Rho protein dissociation inhibitor (</w:t>
            </w:r>
            <w:proofErr w:type="spell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RhoGDI</w:t>
            </w:r>
            <w:proofErr w:type="spell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  <w:tcMar/>
          </w:tcPr>
          <w:p w:rsidRPr="00C44A6F" w:rsidR="00C44A6F" w:rsidP="00C44A6F" w:rsidRDefault="00C44A6F" w14:paraId="0C6F0E6A" w14:textId="746F01D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Ингибитор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диссоциации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белка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Rho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 GDP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белков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Rho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(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rho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GDI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Pr="00C44A6F" w:rsidR="00C44A6F" w:rsidTr="28F5482B" w14:paraId="462698B8" w14:textId="77777777">
        <w:tc>
          <w:tcPr>
            <w:tcW w:w="4785" w:type="dxa"/>
            <w:tcMar/>
          </w:tcPr>
          <w:p w:rsidRPr="00C44A6F" w:rsidR="00C44A6F" w:rsidP="004C5851" w:rsidRDefault="00C44A6F" w14:paraId="6468DDA8" w14:textId="0507B42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de-DE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enriched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environment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260C6FB7" w14:textId="1E7EE4E7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>Обогащённая среда</w:t>
            </w:r>
          </w:p>
        </w:tc>
      </w:tr>
      <w:tr w:rsidRPr="00C44A6F" w:rsidR="00C44A6F" w:rsidTr="28F5482B" w14:paraId="78E9C894" w14:textId="77777777">
        <w:tc>
          <w:tcPr>
            <w:tcW w:w="4785" w:type="dxa"/>
            <w:tcMar/>
          </w:tcPr>
          <w:p w:rsidRPr="00C44A6F" w:rsidR="00C44A6F" w:rsidP="004C5851" w:rsidRDefault="00C44A6F" w14:paraId="51BDB17F" w14:textId="402CE1DA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IL-15</w:t>
            </w:r>
          </w:p>
        </w:tc>
        <w:tc>
          <w:tcPr>
            <w:tcW w:w="4786" w:type="dxa"/>
            <w:tcMar/>
          </w:tcPr>
          <w:p w:rsidRPr="00C44A6F" w:rsidR="00C44A6F" w:rsidP="00C44A6F" w:rsidRDefault="00C44A6F" w14:paraId="754F2921" w14:textId="2428B8E6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Интерлейкин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ИЛ-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15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 xml:space="preserve"> продуцируется </w:t>
            </w:r>
            <w:proofErr w:type="spellStart"/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мононуклеарными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 xml:space="preserve"> фагоцитами в ответ на инфицирование вирусами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</w:tr>
      <w:tr w:rsidRPr="00C44A6F" w:rsidR="00C44A6F" w:rsidTr="28F5482B" w14:paraId="09217FE4" w14:textId="77777777">
        <w:tc>
          <w:tcPr>
            <w:tcW w:w="4785" w:type="dxa"/>
            <w:tcMar/>
          </w:tcPr>
          <w:p w:rsidRPr="00C44A6F" w:rsidR="00C44A6F" w:rsidP="004C5851" w:rsidRDefault="00C44A6F" w14:paraId="3BC0BDB1" w14:textId="0218F04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macrophage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infiltration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6C3A06BD" w14:textId="0B579CF4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Макрофагальная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инфильтрация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Pr="00C44A6F" w:rsidR="00C44A6F" w:rsidTr="28F5482B" w14:paraId="7455290F" w14:textId="77777777">
        <w:tc>
          <w:tcPr>
            <w:tcW w:w="4785" w:type="dxa"/>
            <w:tcMar/>
          </w:tcPr>
          <w:p w:rsidRPr="00C44A6F" w:rsidR="00C44A6F" w:rsidP="00AD4DC5" w:rsidRDefault="00C44A6F" w14:paraId="653411C9" w14:textId="7D19C084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oncolytic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effect 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199B428F" w14:textId="66D03196">
            <w:pPr>
              <w:pStyle w:val="1"/>
              <w:spacing w:before="0" w:beforeAutospacing="off" w:after="0" w:afterAutospacing="off"/>
              <w:outlineLvl w:val="0"/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Онколитический</w:t>
            </w:r>
            <w:proofErr w:type="spellEnd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эффект</w:t>
            </w: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</w:rPr>
              <w:t>(</w:t>
            </w: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4"/>
                <w:szCs w:val="24"/>
                <w:highlight w:val="cyan"/>
              </w:rPr>
              <w:t>разрушающий раковые клетки)</w:t>
            </w:r>
          </w:p>
        </w:tc>
      </w:tr>
      <w:tr w:rsidRPr="00C44A6F" w:rsidR="00C44A6F" w:rsidTr="28F5482B" w14:paraId="285BF1A3" w14:textId="77777777">
        <w:tc>
          <w:tcPr>
            <w:tcW w:w="4785" w:type="dxa"/>
            <w:tcMar/>
          </w:tcPr>
          <w:p w:rsidRPr="00C44A6F" w:rsidR="00C44A6F" w:rsidP="28F5482B" w:rsidRDefault="00C44A6F" w14:paraId="02151EBC" w14:textId="5CB46CDD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to elicit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7F48D68E" w14:textId="32A83B7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  <w:t xml:space="preserve">Вызывать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highlight w:val="cyan"/>
              </w:rPr>
              <w:t>(выработку вещества, ответную реакцию)</w:t>
            </w:r>
          </w:p>
        </w:tc>
      </w:tr>
      <w:tr w:rsidRPr="00C44A6F" w:rsidR="00C44A6F" w:rsidTr="28F5482B" w14:paraId="77844853" w14:textId="77777777">
        <w:tc>
          <w:tcPr>
            <w:tcW w:w="4785" w:type="dxa"/>
            <w:tcMar/>
          </w:tcPr>
          <w:p w:rsidRPr="00C44A6F" w:rsidR="00C44A6F" w:rsidP="004C5851" w:rsidRDefault="00C44A6F" w14:paraId="6A51C1EB" w14:textId="40123F4B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myeloid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cells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5D894E0E" w14:textId="1D242F18">
            <w:pPr>
              <w:pStyle w:val="1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proofErr w:type="spellStart"/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Миелоидные</w:t>
            </w:r>
            <w:proofErr w:type="spellEnd"/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клетки</w:t>
            </w:r>
          </w:p>
        </w:tc>
      </w:tr>
      <w:tr w:rsidRPr="00C44A6F" w:rsidR="00C44A6F" w:rsidTr="28F5482B" w14:paraId="21B60E5A" w14:textId="77777777">
        <w:tc>
          <w:tcPr>
            <w:tcW w:w="4785" w:type="dxa"/>
            <w:tcMar/>
          </w:tcPr>
          <w:p w:rsidRPr="00C44A6F" w:rsidR="00C44A6F" w:rsidP="004C5851" w:rsidRDefault="00C44A6F" w14:paraId="28D77ECE" w14:textId="29116837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</w:rPr>
            </w:pPr>
            <w:hyperlink w:tooltip="Learn more about neurotoxins from ScienceDirect's AI-generated Topic Pages" w:history="1" r:id="rId9">
              <w:proofErr w:type="gramStart"/>
              <w:r w:rsidRPr="00C44A6F">
                <w:rPr>
                  <w:rStyle w:val="a3"/>
                  <w:rFonts w:ascii="Bahnschrift" w:hAnsi="Bahnschrift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neurotoxins</w:t>
              </w:r>
              <w:proofErr w:type="gramEnd"/>
            </w:hyperlink>
          </w:p>
        </w:tc>
        <w:tc>
          <w:tcPr>
            <w:tcW w:w="4786" w:type="dxa"/>
            <w:tcMar/>
          </w:tcPr>
          <w:p w:rsidRPr="00C44A6F" w:rsidR="00C44A6F" w:rsidP="28F5482B" w:rsidRDefault="00C44A6F" w14:paraId="6E2878FA" w14:textId="4F03D30A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Нейротоксины</w:t>
            </w:r>
          </w:p>
        </w:tc>
      </w:tr>
      <w:tr w:rsidRPr="00C44A6F" w:rsidR="00C44A6F" w:rsidTr="28F5482B" w14:paraId="234838AD" w14:textId="77777777">
        <w:tc>
          <w:tcPr>
            <w:tcW w:w="4785" w:type="dxa"/>
            <w:tcMar/>
          </w:tcPr>
          <w:p w:rsidRPr="00C44A6F" w:rsidR="00C44A6F" w:rsidP="004C5851" w:rsidRDefault="00C44A6F" w14:paraId="60514C2A" w14:textId="0DE1D6F4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hyperlink w:tooltip="Learn more about single nucleotide polymorphisms from ScienceDirect's AI-generated Topic Pages" w:history="1" r:id="rId10">
              <w:proofErr w:type="gramStart"/>
              <w:r w:rsidRPr="00C44A6F">
                <w:rPr>
                  <w:rStyle w:val="a3"/>
                  <w:rFonts w:ascii="Bahnschrift" w:hAnsi="Bahnschrift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>single</w:t>
              </w:r>
              <w:proofErr w:type="gramEnd"/>
              <w:r w:rsidRPr="00C44A6F">
                <w:rPr>
                  <w:rStyle w:val="a3"/>
                  <w:rFonts w:ascii="Bahnschrift" w:hAnsi="Bahnschrift"/>
                  <w:b w:val="0"/>
                  <w:color w:val="000000" w:themeColor="text1"/>
                  <w:sz w:val="28"/>
                  <w:szCs w:val="28"/>
                  <w:u w:val="none"/>
                  <w:lang w:val="en-US"/>
                </w:rPr>
                <w:t xml:space="preserve"> nucleotide polymorphisms</w:t>
              </w:r>
            </w:hyperlink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  <w:tcMar/>
          </w:tcPr>
          <w:p w:rsidRPr="00C44A6F" w:rsidR="00C44A6F" w:rsidP="00C44A6F" w:rsidRDefault="00C44A6F" w14:paraId="29E3CD50" w14:textId="52F1DE8F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Однонуклеотидный</w:t>
            </w:r>
            <w:proofErr w:type="spellEnd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полиморфизм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отличия последовательности ДНК размером в один нуклеотид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8"/>
                <w:highlight w:val="cyan"/>
                <w:shd w:val="clear" w:color="auto" w:fill="FFFFFF"/>
              </w:rPr>
              <w:t>)</w:t>
            </w:r>
          </w:p>
        </w:tc>
      </w:tr>
      <w:tr w:rsidRPr="00C44A6F" w:rsidR="00C44A6F" w:rsidTr="28F5482B" w14:paraId="35FF2441" w14:textId="77777777">
        <w:tc>
          <w:tcPr>
            <w:tcW w:w="4785" w:type="dxa"/>
            <w:tcMar/>
          </w:tcPr>
          <w:p w:rsidRPr="00C44A6F" w:rsidR="00C44A6F" w:rsidP="28F5482B" w:rsidRDefault="00C44A6F" w14:paraId="24B30AAF" w14:textId="2C7E9AF6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Cancer-related cognitive impairments (CRCI)</w:t>
            </w:r>
          </w:p>
        </w:tc>
        <w:tc>
          <w:tcPr>
            <w:tcW w:w="4786" w:type="dxa"/>
            <w:tcMar/>
          </w:tcPr>
          <w:p w:rsidRPr="00C44A6F" w:rsidR="00C44A6F" w:rsidP="004C5851" w:rsidRDefault="00C44A6F" w14:paraId="03AD9A25" w14:textId="6C47DA7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Когнитивные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нарушения, связанные с раком</w:t>
            </w:r>
          </w:p>
        </w:tc>
      </w:tr>
      <w:tr w:rsidRPr="00C44A6F" w:rsidR="00C44A6F" w:rsidTr="28F5482B" w14:paraId="6AB0D5EC" w14:textId="77777777">
        <w:tc>
          <w:tcPr>
            <w:tcW w:w="4785" w:type="dxa"/>
            <w:tcMar/>
          </w:tcPr>
          <w:p w:rsidRPr="00C44A6F" w:rsidR="00C44A6F" w:rsidP="004C5851" w:rsidRDefault="00C44A6F" w14:paraId="181EAEE7" w14:textId="3B4C7B7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BDNF biomarkers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6C288CDC" w14:textId="5EEA9E74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Биомаркеры</w:t>
            </w:r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нейротрофического</w:t>
            </w:r>
            <w:proofErr w:type="spellEnd"/>
            <w:r w:rsidRPr="28F5482B" w:rsidR="28F5482B">
              <w:rPr>
                <w:rFonts w:ascii="Bahnschrift" w:hAnsi="Bahnschrift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фактора</w:t>
            </w:r>
            <w:proofErr w:type="spellEnd"/>
          </w:p>
        </w:tc>
      </w:tr>
      <w:tr w:rsidRPr="00C44A6F" w:rsidR="00C44A6F" w:rsidTr="28F5482B" w14:paraId="25284EFC" w14:textId="77777777">
        <w:tc>
          <w:tcPr>
            <w:tcW w:w="4785" w:type="dxa"/>
            <w:tcMar/>
          </w:tcPr>
          <w:p w:rsidRPr="00C44A6F" w:rsidR="00C44A6F" w:rsidP="004C5851" w:rsidRDefault="00C44A6F" w14:paraId="1D0B9E45" w14:textId="21B02169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observational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studies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61C3873E" w14:textId="08BA2804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Наблюдательные</w:t>
            </w:r>
            <w:proofErr w:type="spellEnd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обсервационные</w:t>
            </w:r>
            <w:proofErr w:type="spellEnd"/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исследования</w:t>
            </w:r>
          </w:p>
        </w:tc>
      </w:tr>
      <w:tr w:rsidRPr="00C44A6F" w:rsidR="00C44A6F" w:rsidTr="28F5482B" w14:paraId="4A6A05FC" w14:textId="77777777">
        <w:tc>
          <w:tcPr>
            <w:tcW w:w="4785" w:type="dxa"/>
            <w:tcMar/>
          </w:tcPr>
          <w:p w:rsidRPr="00C44A6F" w:rsidR="00C44A6F" w:rsidP="004C5851" w:rsidRDefault="00C44A6F" w14:paraId="166ADDE2" w14:textId="6BC14B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non-Hodgkin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lymphoma (B-cell NHL)</w:t>
            </w:r>
          </w:p>
        </w:tc>
        <w:tc>
          <w:tcPr>
            <w:tcW w:w="4786" w:type="dxa"/>
            <w:tcMar/>
          </w:tcPr>
          <w:p w:rsidRPr="00C44A6F" w:rsidR="00C44A6F" w:rsidP="00C44A6F" w:rsidRDefault="00C44A6F" w14:paraId="1CCEF3C1" w14:textId="72377022">
            <w:pPr>
              <w:pStyle w:val="1"/>
              <w:spacing w:before="0" w:beforeAutospacing="0" w:after="0" w:afterAutospacing="0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Неходжкинские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лимфомы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все </w:t>
            </w: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лимфомы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, кроме «</w:t>
            </w: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лимфомы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 </w:t>
            </w:r>
            <w:proofErr w:type="spellStart"/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Ходжкина</w:t>
            </w:r>
            <w:proofErr w:type="spellEnd"/>
            <w:r w:rsidRPr="00C44A6F">
              <w:rPr>
                <w:rFonts w:ascii="Bahnschrift" w:hAnsi="Bahnschrift" w:cs="Arial"/>
                <w:b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»)</w:t>
            </w:r>
          </w:p>
        </w:tc>
      </w:tr>
      <w:tr w:rsidRPr="00C44A6F" w:rsidR="00C44A6F" w:rsidTr="28F5482B" w14:paraId="0EC0F983" w14:textId="77777777">
        <w:tc>
          <w:tcPr>
            <w:tcW w:w="4785" w:type="dxa"/>
            <w:tcMar/>
          </w:tcPr>
          <w:p w:rsidRPr="00C44A6F" w:rsidR="00C44A6F" w:rsidP="004C5851" w:rsidRDefault="00C44A6F" w14:paraId="60746A57" w14:textId="6E35429A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hepatocellular</w:t>
            </w:r>
            <w:proofErr w:type="gramEnd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 xml:space="preserve"> carcinoma (HCC)</w:t>
            </w:r>
          </w:p>
        </w:tc>
        <w:tc>
          <w:tcPr>
            <w:tcW w:w="4786" w:type="dxa"/>
            <w:tcMar/>
          </w:tcPr>
          <w:p w:rsidRPr="00C44A6F" w:rsidR="00C44A6F" w:rsidP="28F5482B" w:rsidRDefault="00C44A6F" w14:paraId="6D20649E" w14:textId="6FB061EC">
            <w:pPr>
              <w:pStyle w:val="1"/>
              <w:spacing w:before="0" w:beforeAutospacing="off" w:after="0" w:afterAutospacing="off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Гепатоцеллюлярная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карцинома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 xml:space="preserve">первичное злокачественное поражение 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печени,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 xml:space="preserve"> характеризующееся быстрым прогрессированием и неблагоприятным прогнозом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)</w:t>
            </w:r>
            <w:r w:rsidRPr="00C44A6F">
              <w:rPr>
                <w:rFonts w:ascii="Bahnschrift" w:hAnsi="Bahnschrift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Pr="00C44A6F" w:rsidR="00C44A6F" w:rsidTr="28F5482B" w14:paraId="6EBBC30B" w14:textId="77777777">
        <w:tc>
          <w:tcPr>
            <w:tcW w:w="4785" w:type="dxa"/>
            <w:tcMar/>
          </w:tcPr>
          <w:p w:rsidRPr="00C44A6F" w:rsidR="00C44A6F" w:rsidP="004C5851" w:rsidRDefault="00C44A6F" w14:paraId="06236272" w14:textId="225A6447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intra-</w:t>
            </w:r>
            <w:proofErr w:type="spellStart"/>
            <w:r w:rsidRPr="00C44A6F">
              <w:rPr>
                <w:rFonts w:ascii="Bahnschrift" w:hAnsi="Bahnschrift"/>
                <w:b w:val="0"/>
                <w:color w:val="000000" w:themeColor="text1"/>
                <w:sz w:val="28"/>
                <w:szCs w:val="28"/>
                <w:lang w:val="en-US"/>
              </w:rPr>
              <w:t>tumoral</w:t>
            </w:r>
            <w:proofErr w:type="spellEnd"/>
            <w:proofErr w:type="gramEnd"/>
          </w:p>
        </w:tc>
        <w:tc>
          <w:tcPr>
            <w:tcW w:w="4786" w:type="dxa"/>
            <w:tcMar/>
          </w:tcPr>
          <w:p w:rsidRPr="00C44A6F" w:rsidR="00C44A6F" w:rsidP="28F5482B" w:rsidRDefault="00C44A6F" w14:paraId="16845BA0" w14:textId="4AE23A49">
            <w:pPr>
              <w:pStyle w:val="1"/>
              <w:spacing w:before="0" w:beforeAutospacing="off" w:after="0" w:afterAutospacing="off"/>
              <w:jc w:val="both"/>
              <w:outlineLvl w:val="0"/>
              <w:rPr>
                <w:rFonts w:ascii="Bahnschrift" w:hAnsi="Bahnschrif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28F5482B" w:rsidR="28F5482B">
              <w:rPr>
                <w:rFonts w:ascii="Bahnschrift" w:hAnsi="Bahnschrift" w:cs="Arial"/>
                <w:b w:val="0"/>
                <w:bCs w:val="0"/>
                <w:color w:val="000000" w:themeColor="text1" w:themeTint="FF" w:themeShade="FF"/>
                <w:sz w:val="28"/>
                <w:szCs w:val="28"/>
                <w:lang w:val="en-US"/>
              </w:rPr>
              <w:t>Внутриопухолевый</w:t>
            </w:r>
          </w:p>
        </w:tc>
      </w:tr>
    </w:tbl>
    <w:p w:rsidR="004C5851" w:rsidP="004C5851" w:rsidRDefault="004C5851" w14:paraId="01B2601E" w14:textId="77777777">
      <w:pPr>
        <w:pStyle w:val="1"/>
        <w:spacing w:before="0" w:beforeAutospacing="0" w:after="0" w:afterAutospacing="0"/>
        <w:jc w:val="both"/>
        <w:rPr>
          <w:rFonts w:ascii="Maiandra GD" w:hAnsi="Maiandra GD"/>
          <w:color w:val="000000" w:themeColor="text1"/>
          <w:sz w:val="28"/>
          <w:szCs w:val="28"/>
          <w:lang w:val="en-US"/>
        </w:rPr>
      </w:pPr>
    </w:p>
    <w:p w:rsidR="004C5851" w:rsidP="43ECAAC8" w:rsidRDefault="004C5851" w14:paraId="331E1EF7" w14:textId="77777777">
      <w:pPr>
        <w:pStyle w:val="1"/>
        <w:spacing w:before="0" w:beforeAutospacing="0" w:after="0" w:afterAutospacing="0"/>
        <w:jc w:val="center"/>
        <w:rPr>
          <w:rFonts w:ascii="Maiandra GD" w:hAnsi="Maiandra GD"/>
          <w:color w:val="000000" w:themeColor="text1"/>
          <w:sz w:val="28"/>
          <w:szCs w:val="28"/>
          <w:lang w:val="en-US"/>
        </w:rPr>
      </w:pPr>
    </w:p>
    <w:p w:rsidR="004C5851" w:rsidP="43ECAAC8" w:rsidRDefault="004C5851" w14:paraId="2596A8D3" w14:textId="77777777">
      <w:pPr>
        <w:pStyle w:val="1"/>
        <w:spacing w:before="0" w:beforeAutospacing="0" w:after="0" w:afterAutospacing="0"/>
        <w:jc w:val="center"/>
        <w:rPr>
          <w:rFonts w:ascii="Maiandra GD" w:hAnsi="Maiandra GD"/>
          <w:color w:val="000000" w:themeColor="text1"/>
          <w:sz w:val="28"/>
          <w:szCs w:val="28"/>
          <w:lang w:val="en-US"/>
        </w:rPr>
      </w:pPr>
    </w:p>
    <w:p w:rsidR="004C5851" w:rsidP="43ECAAC8" w:rsidRDefault="004C5851" w14:paraId="1FD76EE3" w14:textId="77777777">
      <w:pPr>
        <w:pStyle w:val="1"/>
        <w:spacing w:before="0" w:beforeAutospacing="0" w:after="0" w:afterAutospacing="0"/>
        <w:jc w:val="center"/>
        <w:rPr>
          <w:rFonts w:ascii="Maiandra GD" w:hAnsi="Maiandra GD"/>
          <w:color w:val="000000" w:themeColor="text1"/>
          <w:sz w:val="28"/>
          <w:szCs w:val="28"/>
          <w:lang w:val="en-US"/>
        </w:rPr>
      </w:pPr>
    </w:p>
    <w:p w:rsidR="004C5851" w:rsidP="43ECAAC8" w:rsidRDefault="004C5851" w14:paraId="26C5B1D7" w14:textId="77777777">
      <w:pPr>
        <w:pStyle w:val="1"/>
        <w:spacing w:before="0" w:beforeAutospacing="0" w:after="0" w:afterAutospacing="0"/>
        <w:jc w:val="center"/>
        <w:rPr>
          <w:rFonts w:ascii="Maiandra GD" w:hAnsi="Maiandra GD"/>
          <w:color w:val="000000" w:themeColor="text1"/>
          <w:sz w:val="28"/>
          <w:szCs w:val="28"/>
          <w:lang w:val="en-US"/>
        </w:rPr>
      </w:pPr>
    </w:p>
    <w:p w:rsidR="00103B48" w:rsidP="00103B48" w:rsidRDefault="00103B48" w14:paraId="0D0B940D" w14:textId="77777777">
      <w:pPr>
        <w:ind w:firstLine="708"/>
        <w:jc w:val="both"/>
        <w:rPr>
          <w:rFonts w:ascii="Maiandra GD" w:hAnsi="Maiandra GD" w:cs="Times New Roman"/>
          <w:color w:val="000000" w:themeColor="text1"/>
          <w:sz w:val="24"/>
          <w:shd w:val="clear" w:color="auto" w:fill="FFFFFF"/>
          <w:lang w:val="en-US"/>
        </w:rPr>
      </w:pPr>
      <w:bookmarkStart w:name="_GoBack" w:id="0"/>
      <w:bookmarkEnd w:id="0"/>
    </w:p>
    <w:p w:rsidR="00FC7A48" w:rsidP="00103B48" w:rsidRDefault="00FC7A48" w14:paraId="0E27B00A" w14:textId="77777777">
      <w:pPr>
        <w:ind w:firstLine="708"/>
        <w:jc w:val="both"/>
        <w:rPr>
          <w:rFonts w:ascii="Maiandra GD" w:hAnsi="Maiandra GD" w:cs="Times New Roman"/>
          <w:color w:val="000000" w:themeColor="text1"/>
          <w:sz w:val="24"/>
          <w:shd w:val="clear" w:color="auto" w:fill="FFFFFF"/>
          <w:lang w:val="en-US"/>
        </w:rPr>
      </w:pPr>
    </w:p>
    <w:p w:rsidRPr="00FC7A48" w:rsidR="00FC7A48" w:rsidP="00F06E36" w:rsidRDefault="00FC7A48" w14:paraId="60061E4C" w14:textId="77777777">
      <w:pPr>
        <w:jc w:val="both"/>
        <w:rPr>
          <w:rFonts w:cs="Times New Roman"/>
          <w:color w:val="000000" w:themeColor="text1"/>
          <w:sz w:val="24"/>
          <w:shd w:val="clear" w:color="auto" w:fill="FFFFFF"/>
          <w:lang w:val="en-US"/>
        </w:rPr>
      </w:pPr>
    </w:p>
    <w:p w:rsidRPr="00FC7A48" w:rsidR="00FC7A48" w:rsidP="00F06E36" w:rsidRDefault="00FC7A48" w14:paraId="44EAFD9C" w14:textId="77777777">
      <w:pPr>
        <w:jc w:val="both"/>
        <w:rPr>
          <w:rFonts w:cs="Times New Roman"/>
          <w:color w:val="000000" w:themeColor="text1"/>
          <w:sz w:val="24"/>
          <w:shd w:val="clear" w:color="auto" w:fill="FFFFFF"/>
          <w:lang w:val="en-US"/>
        </w:rPr>
      </w:pPr>
    </w:p>
    <w:p w:rsidRPr="00FC7A48" w:rsidR="00FC7A48" w:rsidP="00F06E36" w:rsidRDefault="00FC7A48" w14:paraId="4B94D5A5" w14:textId="77777777">
      <w:pPr>
        <w:jc w:val="both"/>
        <w:rPr>
          <w:rFonts w:cs="Times New Roman"/>
          <w:color w:val="000000" w:themeColor="text1"/>
          <w:sz w:val="24"/>
          <w:shd w:val="clear" w:color="auto" w:fill="FFFFFF"/>
          <w:lang w:val="en-US"/>
        </w:rPr>
      </w:pPr>
    </w:p>
    <w:p w:rsidRPr="00FC7A48" w:rsidR="00FC7A48" w:rsidP="00F06E36" w:rsidRDefault="00FC7A48" w14:paraId="3DEEC669" w14:textId="77777777">
      <w:pPr>
        <w:jc w:val="both"/>
        <w:rPr>
          <w:rFonts w:cs="Times New Roman"/>
          <w:color w:val="000000" w:themeColor="text1"/>
          <w:sz w:val="24"/>
          <w:shd w:val="clear" w:color="auto" w:fill="FFFFFF"/>
          <w:lang w:val="en-US"/>
        </w:rPr>
      </w:pPr>
    </w:p>
    <w:p w:rsidRPr="00FC7A48" w:rsidR="00FC7A48" w:rsidP="00F06E36" w:rsidRDefault="00FC7A48" w14:paraId="3656B9AB" w14:textId="77777777">
      <w:pPr>
        <w:jc w:val="both"/>
        <w:rPr>
          <w:rFonts w:cs="Times New Roman"/>
          <w:color w:val="000000" w:themeColor="text1"/>
          <w:sz w:val="24"/>
          <w:shd w:val="clear" w:color="auto" w:fill="FFFFFF"/>
          <w:lang w:val="en-US"/>
        </w:rPr>
      </w:pPr>
    </w:p>
    <w:p w:rsidRPr="00F06E36" w:rsidR="00605553" w:rsidP="00F06E36" w:rsidRDefault="00605553" w14:paraId="45FB0818" w14:textId="77777777">
      <w:pPr>
        <w:jc w:val="both"/>
        <w:rPr>
          <w:rFonts w:ascii="Maiandra GD" w:hAnsi="Maiandra GD" w:cs="Times New Roman"/>
          <w:color w:val="000000" w:themeColor="text1"/>
          <w:sz w:val="24"/>
          <w:lang w:val="en-US"/>
        </w:rPr>
      </w:pPr>
    </w:p>
    <w:sectPr w:rsidRPr="00F06E36" w:rsidR="0060555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 w:val="false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AB"/>
    <w:rsid w:val="00103B48"/>
    <w:rsid w:val="002022AB"/>
    <w:rsid w:val="00454765"/>
    <w:rsid w:val="00485BD5"/>
    <w:rsid w:val="004C5851"/>
    <w:rsid w:val="005E0098"/>
    <w:rsid w:val="00605553"/>
    <w:rsid w:val="00711F89"/>
    <w:rsid w:val="00756640"/>
    <w:rsid w:val="008E3A39"/>
    <w:rsid w:val="00904093"/>
    <w:rsid w:val="009765DE"/>
    <w:rsid w:val="00A14EE9"/>
    <w:rsid w:val="00A2771F"/>
    <w:rsid w:val="00AD4DC5"/>
    <w:rsid w:val="00B44778"/>
    <w:rsid w:val="00B756CF"/>
    <w:rsid w:val="00C44A6F"/>
    <w:rsid w:val="00CD213F"/>
    <w:rsid w:val="00F06E36"/>
    <w:rsid w:val="00F6518C"/>
    <w:rsid w:val="00F97467"/>
    <w:rsid w:val="00FC7A48"/>
    <w:rsid w:val="00FF76C2"/>
    <w:rsid w:val="28F5482B"/>
    <w:rsid w:val="43ECA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1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FC7A4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D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E36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FC7A48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title-text" w:customStyle="1">
    <w:name w:val="title-text"/>
    <w:basedOn w:val="a0"/>
    <w:rsid w:val="00FC7A48"/>
  </w:style>
  <w:style w:type="paragraph" w:styleId="a4">
    <w:name w:val="Normal (Web)"/>
    <w:basedOn w:val="a"/>
    <w:uiPriority w:val="99"/>
    <w:semiHidden/>
    <w:unhideWhenUsed/>
    <w:rsid w:val="00FC7A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7A48"/>
    <w:rPr>
      <w:i/>
      <w:iCs/>
    </w:rPr>
  </w:style>
  <w:style w:type="character" w:styleId="30" w:customStyle="1">
    <w:name w:val="Заголовок 3 Знак"/>
    <w:basedOn w:val="a0"/>
    <w:link w:val="3"/>
    <w:uiPriority w:val="9"/>
    <w:semiHidden/>
    <w:rsid w:val="00485BD5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E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FC7A48"/>
  </w:style>
  <w:style w:type="paragraph" w:styleId="a4">
    <w:name w:val="Normal (Web)"/>
    <w:basedOn w:val="a"/>
    <w:uiPriority w:val="99"/>
    <w:semiHidden/>
    <w:unhideWhenUsed/>
    <w:rsid w:val="00FC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7A4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85BD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encedirect.com/topics/medicine-and-dentistry/neurotransmitter-release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sciencedirect.com/topics/medicine-and-dentistry/basal-forebrain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ww.sciencedirect.com/topics/medicine-and-dentistry/tropomyosin-receptor-kinase-b" TargetMode="External" Id="rId5" /><Relationship Type="http://schemas.openxmlformats.org/officeDocument/2006/relationships/hyperlink" Target="https://www.sciencedirect.com/topics/medicine-and-dentistry/single-nucleotide-polymorphis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ciencedirect.com/topics/medicine-and-dentistry/neurotoxin" TargetMode="External" Id="rId9" /><Relationship Type="http://schemas.openxmlformats.org/officeDocument/2006/relationships/hyperlink" Target="https://www.multitran.com/m.exe?s=%D1%83%D1%81%D0%B8%D0%BB%D0%B5%D0%BD%D0%B8%D0%B5&amp;l1=2&amp;l2=1" TargetMode="External" Id="R7b221d7106af452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линолиум</dc:creator>
  <lastModifiedBy>Виталий Лазарев</lastModifiedBy>
  <revision>2</revision>
  <dcterms:created xsi:type="dcterms:W3CDTF">2022-09-25T21:20:00.0000000Z</dcterms:created>
  <dcterms:modified xsi:type="dcterms:W3CDTF">2022-10-09T20:21:17.3377413Z</dcterms:modified>
</coreProperties>
</file>